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FE" w:rsidRPr="00B43AFF" w:rsidRDefault="001A13FE" w:rsidP="001A13FE">
      <w:pPr>
        <w:tabs>
          <w:tab w:val="right" w:pos="8789"/>
        </w:tabs>
        <w:spacing w:after="120"/>
        <w:jc w:val="right"/>
        <w:rPr>
          <w:b/>
          <w:sz w:val="22"/>
        </w:rPr>
      </w:pPr>
      <w:r w:rsidRPr="00B43AFF">
        <w:rPr>
          <w:b/>
          <w:sz w:val="22"/>
        </w:rPr>
        <w:t>Rule 94(5)</w:t>
      </w:r>
    </w:p>
    <w:p w:rsidR="001A13FE" w:rsidRPr="00BC4059" w:rsidRDefault="001A13FE" w:rsidP="001A13FE">
      <w:pPr>
        <w:pStyle w:val="clausehead"/>
        <w:tabs>
          <w:tab w:val="right" w:pos="8789"/>
        </w:tabs>
        <w:spacing w:after="720"/>
        <w:rPr>
          <w:b w:val="0"/>
          <w:sz w:val="24"/>
          <w:szCs w:val="24"/>
        </w:rPr>
      </w:pPr>
      <w:bookmarkStart w:id="0" w:name="_Toc397437500"/>
      <w:r w:rsidRPr="00BC4059">
        <w:rPr>
          <w:b w:val="0"/>
          <w:sz w:val="24"/>
          <w:szCs w:val="24"/>
        </w:rPr>
        <w:t>Form 32</w:t>
      </w:r>
      <w:r w:rsidRPr="00BC4059">
        <w:rPr>
          <w:b w:val="0"/>
          <w:sz w:val="24"/>
          <w:szCs w:val="24"/>
        </w:rPr>
        <w:tab/>
        <w:t>Warrant of remand in custody after declared liable to supervision</w:t>
      </w:r>
      <w:bookmarkEnd w:id="0"/>
    </w:p>
    <w:p w:rsidR="001A13FE" w:rsidRPr="00BC4059" w:rsidRDefault="001A13FE" w:rsidP="001A13FE">
      <w:pPr>
        <w:spacing w:after="720"/>
      </w:pPr>
      <w:r w:rsidRPr="00BC4059">
        <w:t>(</w:t>
      </w:r>
      <w:proofErr w:type="gramStart"/>
      <w:r w:rsidRPr="00BC4059">
        <w:rPr>
          <w:i/>
        </w:rPr>
        <w:t>insert</w:t>
      </w:r>
      <w:proofErr w:type="gramEnd"/>
      <w:r w:rsidRPr="00BC4059">
        <w:rPr>
          <w:i/>
        </w:rPr>
        <w:t xml:space="preserve"> proceeding heading</w:t>
      </w:r>
      <w:r w:rsidRPr="00BC4059">
        <w:t>)</w:t>
      </w:r>
    </w:p>
    <w:p w:rsidR="001A13FE" w:rsidRPr="001A13FE" w:rsidRDefault="001A13FE" w:rsidP="001A13FE">
      <w:pPr>
        <w:pStyle w:val="Heading3"/>
        <w:spacing w:after="0"/>
        <w:jc w:val="center"/>
        <w:rPr>
          <w:rFonts w:ascii="Times New Roman" w:hAnsi="Times New Roman"/>
        </w:rPr>
      </w:pPr>
      <w:r w:rsidRPr="001A13FE">
        <w:rPr>
          <w:rFonts w:ascii="Times New Roman" w:hAnsi="Times New Roman"/>
        </w:rPr>
        <w:t>WARRANT OF REMAND IN CUSTODY AFTER DECLARED LIABLE TO SUPERVISION</w:t>
      </w:r>
    </w:p>
    <w:p w:rsidR="001A13FE" w:rsidRPr="00B43AFF" w:rsidRDefault="001A13FE" w:rsidP="001A13FE">
      <w:pPr>
        <w:spacing w:after="360"/>
        <w:jc w:val="center"/>
        <w:rPr>
          <w:i/>
          <w:sz w:val="24"/>
          <w:szCs w:val="24"/>
        </w:rPr>
      </w:pPr>
      <w:r w:rsidRPr="00B43AFF">
        <w:rPr>
          <w:i/>
          <w:sz w:val="24"/>
          <w:szCs w:val="24"/>
        </w:rPr>
        <w:t xml:space="preserve">Criminal Law Consolidation Act 1935 </w:t>
      </w:r>
      <w:proofErr w:type="spellStart"/>
      <w:r w:rsidRPr="00B43AFF">
        <w:rPr>
          <w:i/>
          <w:sz w:val="24"/>
          <w:szCs w:val="24"/>
        </w:rPr>
        <w:t>s</w:t>
      </w:r>
      <w:proofErr w:type="spellEnd"/>
      <w:r w:rsidRPr="00B43AFF">
        <w:rPr>
          <w:i/>
          <w:sz w:val="24"/>
          <w:szCs w:val="24"/>
        </w:rPr>
        <w:t xml:space="preserve"> </w:t>
      </w:r>
      <w:proofErr w:type="gramStart"/>
      <w:r w:rsidRPr="00B43AFF">
        <w:rPr>
          <w:i/>
          <w:sz w:val="24"/>
          <w:szCs w:val="24"/>
        </w:rPr>
        <w:t>269X(</w:t>
      </w:r>
      <w:proofErr w:type="gramEnd"/>
      <w:r w:rsidRPr="00B43AFF">
        <w:rPr>
          <w:i/>
          <w:sz w:val="24"/>
          <w:szCs w:val="24"/>
        </w:rPr>
        <w:t xml:space="preserve">2), 269U(3) </w:t>
      </w:r>
    </w:p>
    <w:p w:rsidR="001A13FE" w:rsidRPr="00BC4059" w:rsidRDefault="001A13FE" w:rsidP="001A13FE">
      <w:pPr>
        <w:spacing w:after="0" w:line="360" w:lineRule="auto"/>
        <w:rPr>
          <w:b/>
        </w:rPr>
      </w:pPr>
    </w:p>
    <w:p w:rsidR="001A13FE" w:rsidRPr="006439B8" w:rsidRDefault="001A13FE" w:rsidP="001A13FE">
      <w:pPr>
        <w:spacing w:after="0" w:line="360" w:lineRule="auto"/>
        <w:rPr>
          <w:b/>
          <w:sz w:val="24"/>
        </w:rPr>
      </w:pPr>
      <w:r w:rsidRPr="006439B8">
        <w:rPr>
          <w:b/>
          <w:sz w:val="24"/>
        </w:rPr>
        <w:t xml:space="preserve">Particulars of Defendant </w:t>
      </w:r>
    </w:p>
    <w:p w:rsidR="001A13FE" w:rsidRPr="006439B8" w:rsidRDefault="001A13FE" w:rsidP="001A13FE">
      <w:pPr>
        <w:spacing w:after="0" w:line="360" w:lineRule="auto"/>
        <w:rPr>
          <w:sz w:val="24"/>
        </w:rPr>
      </w:pPr>
      <w:r w:rsidRPr="006439B8">
        <w:rPr>
          <w:sz w:val="24"/>
        </w:rPr>
        <w:t>Name: .............................................................................................................</w:t>
      </w:r>
      <w:r>
        <w:rPr>
          <w:sz w:val="24"/>
        </w:rPr>
        <w:t>.....................</w:t>
      </w:r>
    </w:p>
    <w:p w:rsidR="001A13FE" w:rsidRPr="006439B8" w:rsidRDefault="001A13FE" w:rsidP="001A13FE">
      <w:pPr>
        <w:spacing w:after="0" w:line="360" w:lineRule="auto"/>
        <w:rPr>
          <w:sz w:val="24"/>
        </w:rPr>
      </w:pPr>
      <w:r w:rsidRPr="006439B8">
        <w:rPr>
          <w:sz w:val="24"/>
        </w:rPr>
        <w:t>Date of Birth: ...................................................................................................</w:t>
      </w:r>
      <w:r>
        <w:rPr>
          <w:sz w:val="24"/>
        </w:rPr>
        <w:t>...................</w:t>
      </w:r>
    </w:p>
    <w:p w:rsidR="001A13FE" w:rsidRPr="006439B8" w:rsidRDefault="001A13FE" w:rsidP="001A13FE">
      <w:pPr>
        <w:spacing w:after="360" w:line="360" w:lineRule="auto"/>
        <w:rPr>
          <w:sz w:val="24"/>
        </w:rPr>
      </w:pPr>
      <w:r w:rsidRPr="006439B8">
        <w:rPr>
          <w:sz w:val="24"/>
        </w:rPr>
        <w:t>Address: ...............................................................................................................</w:t>
      </w:r>
      <w:r>
        <w:rPr>
          <w:sz w:val="24"/>
        </w:rPr>
        <w:t>...............</w:t>
      </w:r>
    </w:p>
    <w:p w:rsidR="001A13FE" w:rsidRPr="006439B8" w:rsidRDefault="001A13FE" w:rsidP="001A13FE">
      <w:pPr>
        <w:spacing w:after="0" w:line="360" w:lineRule="auto"/>
        <w:rPr>
          <w:b/>
          <w:sz w:val="24"/>
        </w:rPr>
      </w:pPr>
      <w:r w:rsidRPr="006439B8">
        <w:rPr>
          <w:b/>
          <w:sz w:val="24"/>
        </w:rPr>
        <w:t xml:space="preserve">Particulars of declaration and institution </w:t>
      </w:r>
    </w:p>
    <w:p w:rsidR="001A13FE" w:rsidRPr="006439B8" w:rsidRDefault="001A13FE" w:rsidP="001A13FE">
      <w:pPr>
        <w:spacing w:after="0" w:line="360" w:lineRule="auto"/>
        <w:rPr>
          <w:sz w:val="24"/>
        </w:rPr>
      </w:pPr>
      <w:r w:rsidRPr="006439B8">
        <w:rPr>
          <w:sz w:val="24"/>
        </w:rPr>
        <w:t>Offence charged: ............................................................................................</w:t>
      </w:r>
      <w:r>
        <w:rPr>
          <w:sz w:val="24"/>
        </w:rPr>
        <w:t>....................</w:t>
      </w:r>
    </w:p>
    <w:p w:rsidR="001A13FE" w:rsidRPr="006439B8" w:rsidRDefault="001A13FE" w:rsidP="001A13FE">
      <w:pPr>
        <w:spacing w:after="0" w:line="360" w:lineRule="auto"/>
        <w:rPr>
          <w:sz w:val="24"/>
        </w:rPr>
      </w:pPr>
      <w:r w:rsidRPr="006439B8">
        <w:rPr>
          <w:sz w:val="24"/>
        </w:rPr>
        <w:t>Section and Act under which offence charged: .............................................</w:t>
      </w:r>
      <w:r>
        <w:rPr>
          <w:sz w:val="24"/>
        </w:rPr>
        <w:t>.....................</w:t>
      </w:r>
    </w:p>
    <w:p w:rsidR="001A13FE" w:rsidRPr="006439B8" w:rsidRDefault="001A13FE" w:rsidP="001A13FE">
      <w:pPr>
        <w:spacing w:after="0" w:line="360" w:lineRule="auto"/>
        <w:rPr>
          <w:sz w:val="24"/>
        </w:rPr>
      </w:pPr>
      <w:r w:rsidRPr="006439B8">
        <w:rPr>
          <w:sz w:val="24"/>
        </w:rPr>
        <w:t>Court which made declaration liable to supervision: ........................................</w:t>
      </w:r>
      <w:r>
        <w:rPr>
          <w:sz w:val="24"/>
        </w:rPr>
        <w:t>.................</w:t>
      </w:r>
    </w:p>
    <w:p w:rsidR="001A13FE" w:rsidRPr="006439B8" w:rsidRDefault="001A13FE" w:rsidP="001A13FE">
      <w:pPr>
        <w:spacing w:after="0" w:line="360" w:lineRule="auto"/>
        <w:rPr>
          <w:sz w:val="24"/>
        </w:rPr>
      </w:pPr>
      <w:r w:rsidRPr="006439B8">
        <w:rPr>
          <w:sz w:val="24"/>
        </w:rPr>
        <w:t>Date declared liable to supervision: ………………</w:t>
      </w:r>
      <w:r>
        <w:rPr>
          <w:sz w:val="24"/>
        </w:rPr>
        <w:t>………………………………………</w:t>
      </w:r>
    </w:p>
    <w:p w:rsidR="001A13FE" w:rsidRPr="006439B8" w:rsidRDefault="001A13FE" w:rsidP="001A13FE">
      <w:pPr>
        <w:spacing w:after="0" w:line="360" w:lineRule="auto"/>
        <w:rPr>
          <w:sz w:val="24"/>
        </w:rPr>
      </w:pPr>
      <w:r w:rsidRPr="006439B8">
        <w:rPr>
          <w:sz w:val="24"/>
        </w:rPr>
        <w:t>Institution defendant is to be taken to: ..............................................................</w:t>
      </w:r>
      <w:r>
        <w:rPr>
          <w:sz w:val="24"/>
        </w:rPr>
        <w:t>..................</w:t>
      </w:r>
    </w:p>
    <w:p w:rsidR="001A13FE" w:rsidRPr="006439B8" w:rsidRDefault="001A13FE" w:rsidP="001A13FE">
      <w:pPr>
        <w:spacing w:after="360" w:line="360" w:lineRule="auto"/>
        <w:rPr>
          <w:sz w:val="24"/>
        </w:rPr>
      </w:pPr>
      <w:r w:rsidRPr="009818FE">
        <w:rPr>
          <w:sz w:val="24"/>
        </w:rPr>
        <w:t>Date and time to which remanded: .....................................................................................</w:t>
      </w:r>
    </w:p>
    <w:p w:rsidR="001A13FE" w:rsidRPr="006439B8" w:rsidRDefault="001A13FE" w:rsidP="001A13FE">
      <w:pPr>
        <w:spacing w:after="0" w:line="360" w:lineRule="auto"/>
        <w:rPr>
          <w:sz w:val="24"/>
        </w:rPr>
      </w:pPr>
      <w:r w:rsidRPr="006439B8">
        <w:rPr>
          <w:b/>
          <w:sz w:val="24"/>
        </w:rPr>
        <w:t>Warrant</w:t>
      </w:r>
    </w:p>
    <w:p w:rsidR="001A13FE" w:rsidRPr="006439B8" w:rsidRDefault="001A13FE" w:rsidP="001A13FE">
      <w:pPr>
        <w:spacing w:after="0" w:line="360" w:lineRule="auto"/>
        <w:rPr>
          <w:sz w:val="24"/>
        </w:rPr>
      </w:pPr>
      <w:r w:rsidRPr="006439B8">
        <w:rPr>
          <w:sz w:val="24"/>
        </w:rPr>
        <w:t xml:space="preserve">TO THE SHERIFF </w:t>
      </w:r>
    </w:p>
    <w:p w:rsidR="001A13FE" w:rsidRPr="006439B8" w:rsidRDefault="001A13FE" w:rsidP="001A13FE">
      <w:pPr>
        <w:spacing w:after="0" w:line="360" w:lineRule="auto"/>
        <w:rPr>
          <w:sz w:val="24"/>
        </w:rPr>
      </w:pPr>
      <w:r w:rsidRPr="006439B8">
        <w:rPr>
          <w:sz w:val="24"/>
        </w:rPr>
        <w:t>AND TO THE COMMISSIONER OF POLICE AND MEMBERS OF THE POLICE FORCE</w:t>
      </w:r>
    </w:p>
    <w:p w:rsidR="001A13FE" w:rsidRPr="006439B8" w:rsidRDefault="001A13FE" w:rsidP="001A13FE">
      <w:pPr>
        <w:spacing w:after="360" w:line="360" w:lineRule="auto"/>
        <w:rPr>
          <w:sz w:val="24"/>
        </w:rPr>
      </w:pPr>
      <w:r w:rsidRPr="006439B8">
        <w:rPr>
          <w:sz w:val="24"/>
        </w:rPr>
        <w:t xml:space="preserve">AND TO THE CHIEF EXECUTIVE OF THE DEPARTMENT OF CORRECTIONAL SERVICES </w:t>
      </w:r>
    </w:p>
    <w:p w:rsidR="001A13FE" w:rsidRPr="006439B8" w:rsidRDefault="001A13FE" w:rsidP="001A13FE">
      <w:pPr>
        <w:spacing w:after="360" w:line="360" w:lineRule="auto"/>
        <w:rPr>
          <w:sz w:val="24"/>
        </w:rPr>
      </w:pPr>
      <w:r w:rsidRPr="006439B8">
        <w:rPr>
          <w:sz w:val="24"/>
        </w:rPr>
        <w:t xml:space="preserve">The defendant named in this warrant has been declared liable to supervision under Part 8A of the </w:t>
      </w:r>
      <w:r w:rsidRPr="006439B8">
        <w:rPr>
          <w:i/>
          <w:sz w:val="24"/>
        </w:rPr>
        <w:t>Criminal Law Consolidation Act 1935</w:t>
      </w:r>
      <w:r w:rsidRPr="006439B8">
        <w:rPr>
          <w:sz w:val="24"/>
        </w:rPr>
        <w:t xml:space="preserve">. </w:t>
      </w:r>
    </w:p>
    <w:p w:rsidR="001A13FE" w:rsidRPr="006439B8" w:rsidRDefault="001A13FE" w:rsidP="001A13FE">
      <w:pPr>
        <w:spacing w:after="360" w:line="360" w:lineRule="auto"/>
        <w:rPr>
          <w:sz w:val="24"/>
        </w:rPr>
      </w:pPr>
      <w:r w:rsidRPr="006439B8">
        <w:rPr>
          <w:sz w:val="24"/>
        </w:rPr>
        <w:lastRenderedPageBreak/>
        <w:t>You, the Sheriff, and you, the Commissioner of Police and Members of the Police Force, are directed to convey the defendant to the correctional institution referred to above.</w:t>
      </w:r>
    </w:p>
    <w:p w:rsidR="001A13FE" w:rsidRPr="006439B8" w:rsidRDefault="001A13FE" w:rsidP="001A13FE">
      <w:pPr>
        <w:pStyle w:val="ListParagraph"/>
        <w:numPr>
          <w:ilvl w:val="0"/>
          <w:numId w:val="1"/>
        </w:numPr>
        <w:spacing w:after="360" w:line="360" w:lineRule="auto"/>
        <w:rPr>
          <w:sz w:val="24"/>
        </w:rPr>
      </w:pPr>
      <w:r w:rsidRPr="006439B8">
        <w:rPr>
          <w:sz w:val="24"/>
        </w:rPr>
        <w:t>The defendant is to be taken to the institution referred to above until a placement at a secure mental health facility is available and then the defendant is to be transferred to the care of the Minister of Health.</w:t>
      </w:r>
    </w:p>
    <w:p w:rsidR="001A13FE" w:rsidRDefault="001A13FE" w:rsidP="001A13FE">
      <w:pPr>
        <w:pStyle w:val="ListParagraph"/>
        <w:numPr>
          <w:ilvl w:val="0"/>
          <w:numId w:val="1"/>
        </w:numPr>
        <w:spacing w:after="0" w:line="360" w:lineRule="auto"/>
        <w:rPr>
          <w:sz w:val="24"/>
        </w:rPr>
      </w:pPr>
      <w:r w:rsidRPr="006439B8">
        <w:rPr>
          <w:sz w:val="24"/>
        </w:rPr>
        <w:t>You, the Chief Executive, Department of Correctional Services</w:t>
      </w:r>
      <w:r>
        <w:rPr>
          <w:sz w:val="24"/>
        </w:rPr>
        <w:t>/</w:t>
      </w:r>
      <w:r w:rsidRPr="00765AAB">
        <w:rPr>
          <w:sz w:val="24"/>
        </w:rPr>
        <w:t xml:space="preserve"> </w:t>
      </w:r>
      <w:r w:rsidRPr="003372F4">
        <w:rPr>
          <w:sz w:val="24"/>
        </w:rPr>
        <w:t>Minister of Health</w:t>
      </w:r>
      <w:r w:rsidRPr="006439B8">
        <w:rPr>
          <w:sz w:val="24"/>
        </w:rPr>
        <w:t xml:space="preserve">, are directed to detain the defendant until such time as the Court makes all orders which are required to be made pursuant to </w:t>
      </w:r>
      <w:proofErr w:type="spellStart"/>
      <w:r w:rsidRPr="006439B8">
        <w:rPr>
          <w:sz w:val="24"/>
        </w:rPr>
        <w:t>s</w:t>
      </w:r>
      <w:proofErr w:type="spellEnd"/>
      <w:r w:rsidRPr="006439B8">
        <w:rPr>
          <w:sz w:val="24"/>
        </w:rPr>
        <w:t xml:space="preserve"> 269O of the Act.</w:t>
      </w:r>
    </w:p>
    <w:p w:rsidR="001A13FE" w:rsidRPr="00BB769C" w:rsidRDefault="001A13FE" w:rsidP="001A13FE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BB769C">
        <w:rPr>
          <w:sz w:val="24"/>
          <w:szCs w:val="24"/>
        </w:rPr>
        <w:t xml:space="preserve">The defendant named in this warrant was committed to detention with a limiting term pursuant to Part 8A of the </w:t>
      </w:r>
      <w:r w:rsidRPr="00BB769C">
        <w:rPr>
          <w:i/>
          <w:sz w:val="24"/>
          <w:szCs w:val="24"/>
        </w:rPr>
        <w:t>Criminal Law Consolidation Act 1935</w:t>
      </w:r>
      <w:r w:rsidRPr="00BB769C">
        <w:rPr>
          <w:sz w:val="24"/>
          <w:szCs w:val="24"/>
        </w:rPr>
        <w:t>.  The defendant was subsequently released on licence but on..................... the Court on a</w:t>
      </w:r>
      <w:r>
        <w:rPr>
          <w:sz w:val="24"/>
          <w:szCs w:val="24"/>
        </w:rPr>
        <w:t>n application for</w:t>
      </w:r>
      <w:r w:rsidRPr="00BB769C">
        <w:rPr>
          <w:sz w:val="24"/>
          <w:szCs w:val="24"/>
        </w:rPr>
        <w:t xml:space="preserve"> review of the </w:t>
      </w:r>
      <w:r>
        <w:rPr>
          <w:sz w:val="24"/>
          <w:szCs w:val="24"/>
        </w:rPr>
        <w:t>supervision order under section 269U</w:t>
      </w:r>
      <w:r w:rsidRPr="00BB769C">
        <w:rPr>
          <w:sz w:val="24"/>
          <w:szCs w:val="24"/>
        </w:rPr>
        <w:t xml:space="preserve"> made an order that the defendant be detained until the application is determined</w:t>
      </w:r>
      <w:r>
        <w:rPr>
          <w:sz w:val="24"/>
          <w:szCs w:val="24"/>
        </w:rPr>
        <w:t>.</w:t>
      </w:r>
    </w:p>
    <w:p w:rsidR="001A13FE" w:rsidRPr="006439B8" w:rsidRDefault="001A13FE" w:rsidP="001A13FE">
      <w:pPr>
        <w:spacing w:after="360" w:line="360" w:lineRule="auto"/>
        <w:ind w:firstLine="360"/>
        <w:rPr>
          <w:sz w:val="24"/>
        </w:rPr>
      </w:pPr>
      <w:r w:rsidRPr="006439B8">
        <w:rPr>
          <w:sz w:val="24"/>
        </w:rPr>
        <w:t>(</w:t>
      </w:r>
      <w:proofErr w:type="gramStart"/>
      <w:r w:rsidRPr="006439B8">
        <w:rPr>
          <w:i/>
          <w:sz w:val="24"/>
        </w:rPr>
        <w:t>delete</w:t>
      </w:r>
      <w:proofErr w:type="gramEnd"/>
      <w:r w:rsidRPr="006439B8">
        <w:rPr>
          <w:i/>
          <w:sz w:val="24"/>
        </w:rPr>
        <w:t xml:space="preserve"> whichever is inapplicable</w:t>
      </w:r>
      <w:r w:rsidRPr="006439B8">
        <w:rPr>
          <w:sz w:val="24"/>
        </w:rPr>
        <w:t>)</w:t>
      </w:r>
    </w:p>
    <w:p w:rsidR="001A13FE" w:rsidRDefault="001A13FE" w:rsidP="001A13FE">
      <w:pPr>
        <w:spacing w:after="360" w:line="360" w:lineRule="auto"/>
        <w:rPr>
          <w:b/>
          <w:sz w:val="24"/>
        </w:rPr>
      </w:pPr>
    </w:p>
    <w:p w:rsidR="001A13FE" w:rsidRDefault="001A13FE" w:rsidP="001A13FE">
      <w:pPr>
        <w:spacing w:after="360" w:line="360" w:lineRule="auto"/>
        <w:rPr>
          <w:b/>
          <w:sz w:val="24"/>
        </w:rPr>
      </w:pPr>
    </w:p>
    <w:p w:rsidR="001A13FE" w:rsidRPr="006439B8" w:rsidRDefault="001A13FE" w:rsidP="001A13FE">
      <w:pPr>
        <w:spacing w:after="360" w:line="360" w:lineRule="auto"/>
        <w:rPr>
          <w:sz w:val="24"/>
        </w:rPr>
      </w:pPr>
      <w:r w:rsidRPr="006439B8">
        <w:rPr>
          <w:b/>
          <w:sz w:val="24"/>
        </w:rPr>
        <w:t>Date</w:t>
      </w:r>
      <w:r w:rsidRPr="006439B8">
        <w:rPr>
          <w:sz w:val="24"/>
        </w:rPr>
        <w:t>:</w:t>
      </w:r>
    </w:p>
    <w:p w:rsidR="001A13FE" w:rsidRPr="006439B8" w:rsidRDefault="001A13FE" w:rsidP="001A13FE">
      <w:pPr>
        <w:spacing w:after="0"/>
        <w:rPr>
          <w:sz w:val="24"/>
        </w:rPr>
      </w:pPr>
      <w:r w:rsidRPr="006439B8">
        <w:rPr>
          <w:sz w:val="24"/>
        </w:rPr>
        <w:t xml:space="preserve"> (</w:t>
      </w:r>
      <w:proofErr w:type="gramStart"/>
      <w:r w:rsidRPr="006439B8">
        <w:rPr>
          <w:i/>
          <w:sz w:val="24"/>
        </w:rPr>
        <w:t>signed</w:t>
      </w:r>
      <w:proofErr w:type="gramEnd"/>
      <w:r w:rsidRPr="006439B8">
        <w:rPr>
          <w:sz w:val="24"/>
        </w:rPr>
        <w:t>)</w:t>
      </w:r>
      <w:r w:rsidRPr="006439B8">
        <w:rPr>
          <w:sz w:val="24"/>
        </w:rPr>
        <w:tab/>
        <w:t>…………………………………………………….</w:t>
      </w:r>
    </w:p>
    <w:p w:rsidR="001A13FE" w:rsidRPr="006439B8" w:rsidRDefault="001A13FE" w:rsidP="001A13FE">
      <w:pPr>
        <w:spacing w:after="120"/>
        <w:ind w:left="1440"/>
        <w:rPr>
          <w:sz w:val="24"/>
        </w:rPr>
      </w:pPr>
      <w:r w:rsidRPr="006439B8">
        <w:rPr>
          <w:sz w:val="24"/>
        </w:rPr>
        <w:t>Justice (</w:t>
      </w:r>
      <w:r w:rsidRPr="006439B8">
        <w:rPr>
          <w:i/>
          <w:sz w:val="24"/>
        </w:rPr>
        <w:t>name</w:t>
      </w:r>
      <w:r w:rsidRPr="006439B8">
        <w:rPr>
          <w:sz w:val="24"/>
        </w:rPr>
        <w:t>)</w:t>
      </w:r>
    </w:p>
    <w:p w:rsidR="0081447D" w:rsidRPr="00244475" w:rsidRDefault="0081447D"/>
    <w:sectPr w:rsidR="0081447D" w:rsidRPr="00244475" w:rsidSect="00590EA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3FE" w:rsidRDefault="001A13FE" w:rsidP="00244475">
      <w:r>
        <w:separator/>
      </w:r>
    </w:p>
  </w:endnote>
  <w:endnote w:type="continuationSeparator" w:id="0">
    <w:p w:rsidR="001A13FE" w:rsidRDefault="001A13FE" w:rsidP="00244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475" w:rsidRDefault="00244475">
    <w:pPr>
      <w:pStyle w:val="Foo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__________________________________________________________________________________________</w:t>
    </w:r>
  </w:p>
  <w:p w:rsidR="00244475" w:rsidRPr="00244475" w:rsidRDefault="00244475">
    <w:pPr>
      <w:pStyle w:val="Footer"/>
      <w:rPr>
        <w:rFonts w:ascii="Calibri" w:hAnsi="Calibri"/>
        <w:sz w:val="20"/>
        <w:szCs w:val="20"/>
      </w:rPr>
    </w:pPr>
    <w:r w:rsidRPr="00244475">
      <w:rPr>
        <w:rFonts w:ascii="Calibri" w:hAnsi="Calibri"/>
        <w:sz w:val="20"/>
        <w:szCs w:val="20"/>
      </w:rPr>
      <w:t>Current to 1 October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3FE" w:rsidRDefault="001A13FE" w:rsidP="00244475">
      <w:r>
        <w:separator/>
      </w:r>
    </w:p>
  </w:footnote>
  <w:footnote w:type="continuationSeparator" w:id="0">
    <w:p w:rsidR="001A13FE" w:rsidRDefault="001A13FE" w:rsidP="002444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D42E3"/>
    <w:multiLevelType w:val="hybridMultilevel"/>
    <w:tmpl w:val="334400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 w:val="000E5CA1"/>
    <w:rsid w:val="00134F50"/>
    <w:rsid w:val="001A13FE"/>
    <w:rsid w:val="00244475"/>
    <w:rsid w:val="002F67C6"/>
    <w:rsid w:val="003372E0"/>
    <w:rsid w:val="004D441F"/>
    <w:rsid w:val="00590EAB"/>
    <w:rsid w:val="005E1C6F"/>
    <w:rsid w:val="0071542E"/>
    <w:rsid w:val="0074757F"/>
    <w:rsid w:val="0081447D"/>
    <w:rsid w:val="00891E17"/>
    <w:rsid w:val="00A76442"/>
    <w:rsid w:val="00B8240D"/>
    <w:rsid w:val="00C02EAC"/>
    <w:rsid w:val="00DF3B59"/>
    <w:rsid w:val="00E02CD7"/>
    <w:rsid w:val="00E12A4D"/>
    <w:rsid w:val="00E846FA"/>
    <w:rsid w:val="00EB52DB"/>
    <w:rsid w:val="00EE0498"/>
    <w:rsid w:val="00FC19C6"/>
    <w:rsid w:val="00FC518D"/>
    <w:rsid w:val="00FF4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3FE"/>
    <w:rPr>
      <w:rFonts w:ascii="Times New Roman" w:eastAsia="Calibri" w:hAnsi="Times New Roman"/>
      <w:sz w:val="23"/>
      <w:lang w:val="en-AU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4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4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144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1447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47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47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47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47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47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144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1447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1447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47D"/>
    <w:rPr>
      <w:b/>
      <w:i/>
      <w:sz w:val="24"/>
    </w:rPr>
  </w:style>
  <w:style w:type="character" w:styleId="SubtleEmphasis">
    <w:name w:val="Subtle Emphasis"/>
    <w:uiPriority w:val="19"/>
    <w:qFormat/>
    <w:rsid w:val="0081447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2444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447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444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4475"/>
    <w:rPr>
      <w:sz w:val="24"/>
      <w:szCs w:val="24"/>
    </w:rPr>
  </w:style>
  <w:style w:type="paragraph" w:customStyle="1" w:styleId="clausehead">
    <w:name w:val="clausehead"/>
    <w:next w:val="Normal"/>
    <w:qFormat/>
    <w:rsid w:val="001A13FE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eastAsia="Times New Roman" w:hAnsi="Times New Roman"/>
      <w:b/>
      <w:bCs/>
      <w:color w:val="000000"/>
      <w:sz w:val="26"/>
      <w:szCs w:val="26"/>
      <w:lang w:val="en-A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Workgroup%20Documents\Acting%20EA%20to%20Director%20HCS\Web%20Files\Forms%20-%20SC%20Criminal%20Supplementary%20Rules%202014\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AF16EE-3A00-486A-A639-5FE64F80BA89}"/>
</file>

<file path=customXml/itemProps2.xml><?xml version="1.0" encoding="utf-8"?>
<ds:datastoreItem xmlns:ds="http://schemas.openxmlformats.org/officeDocument/2006/customXml" ds:itemID="{3907CAE7-AE71-4718-8E16-0E2FA2D60E6B}"/>
</file>

<file path=customXml/itemProps3.xml><?xml version="1.0" encoding="utf-8"?>
<ds:datastoreItem xmlns:ds="http://schemas.openxmlformats.org/officeDocument/2006/customXml" ds:itemID="{66F4E0C4-EC8D-43E5-8A1C-A7F2EC9DAEC7}"/>
</file>

<file path=docProps/app.xml><?xml version="1.0" encoding="utf-8"?>
<Properties xmlns="http://schemas.openxmlformats.org/officeDocument/2006/extended-properties" xmlns:vt="http://schemas.openxmlformats.org/officeDocument/2006/docPropsVTypes">
  <Template>Form.dotx</Template>
  <TotalTime>0</TotalTime>
  <Pages>2</Pages>
  <Words>412</Words>
  <Characters>2350</Characters>
  <Application>Microsoft Office Word</Application>
  <DocSecurity>0</DocSecurity>
  <Lines>19</Lines>
  <Paragraphs>5</Paragraphs>
  <ScaleCrop>false</ScaleCrop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32 - Warrant of remand in custody after declared liable to supervision</dc:title>
  <dcterms:created xsi:type="dcterms:W3CDTF">2014-10-07T01:50:00Z</dcterms:created>
  <dcterms:modified xsi:type="dcterms:W3CDTF">2014-10-07T01:51:00Z</dcterms:modified>
</cp:coreProperties>
</file>